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BC" w:rsidRPr="008B5AE5" w:rsidRDefault="007608BC" w:rsidP="00760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7608BC" w:rsidRPr="008B5AE5" w:rsidRDefault="007608BC" w:rsidP="00760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608BC" w:rsidRPr="008B5AE5" w:rsidRDefault="007608BC" w:rsidP="0076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7608BC" w:rsidRPr="008B5AE5" w:rsidRDefault="007608BC" w:rsidP="007608B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8BC" w:rsidRPr="008B5AE5" w:rsidRDefault="007608BC" w:rsidP="007608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7608BC" w:rsidRPr="008B5AE5" w:rsidRDefault="007608BC" w:rsidP="007608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8BC" w:rsidRPr="008B5AE5" w:rsidRDefault="007608BC" w:rsidP="007608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7608BC" w:rsidRDefault="007608BC" w:rsidP="007608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BC" w:rsidRPr="008B5AE5" w:rsidRDefault="007608BC" w:rsidP="007608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08BC" w:rsidRPr="008B5AE5" w:rsidRDefault="007608BC" w:rsidP="007608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608BC" w:rsidRPr="00FB4CED" w:rsidRDefault="0025559F" w:rsidP="007608B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9F">
        <w:rPr>
          <w:rFonts w:ascii="Times New Roman" w:eastAsia="Times New Roman" w:hAnsi="Times New Roman"/>
          <w:b/>
          <w:bCs/>
          <w:iCs/>
          <w:sz w:val="28"/>
          <w:szCs w:val="28"/>
        </w:rPr>
        <w:t>Комплект обладнання системи зберігання даних</w:t>
      </w:r>
      <w:r w:rsidR="007608BC" w:rsidRPr="00AF2367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МЕРТУ №1082 від 11.06.2020 визначення предмета закупівлі товару за ЄЗС, що найбільше відповідає назві номенклатурної позиції п</w:t>
      </w:r>
      <w:r w:rsidR="007608BC">
        <w:rPr>
          <w:rFonts w:ascii="Times New Roman" w:eastAsia="Times New Roman" w:hAnsi="Times New Roman"/>
          <w:bCs/>
          <w:iCs/>
          <w:sz w:val="28"/>
          <w:szCs w:val="28"/>
        </w:rPr>
        <w:t>редмета закупівлі ДК 021:2015</w:t>
      </w:r>
      <w:r w:rsidR="00FB4CE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608BC" w:rsidRPr="00FB4C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FB4CED" w:rsidRPr="00FB4CED">
        <w:rPr>
          <w:rFonts w:ascii="Times New Roman" w:hAnsi="Times New Roman" w:cs="Times New Roman"/>
          <w:bCs/>
          <w:sz w:val="28"/>
          <w:szCs w:val="28"/>
        </w:rPr>
        <w:t xml:space="preserve">48820000-2 </w:t>
      </w:r>
      <w:r w:rsidR="00FB4CED" w:rsidRPr="00FB4CED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FB4CED" w:rsidRPr="00FB4CED">
        <w:rPr>
          <w:rFonts w:ascii="Times New Roman" w:hAnsi="Times New Roman" w:cs="Times New Roman"/>
          <w:color w:val="000000"/>
          <w:sz w:val="28"/>
          <w:szCs w:val="28"/>
        </w:rPr>
        <w:t>Сервери</w:t>
      </w:r>
      <w:r w:rsidR="007608BC" w:rsidRPr="00FB4C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7608BC" w:rsidRDefault="007608BC" w:rsidP="007608B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7608BC" w:rsidRPr="00AF2367" w:rsidRDefault="007608BC" w:rsidP="007608BC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7-20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3202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:rsidR="007608BC" w:rsidRPr="006000EC" w:rsidRDefault="007608BC" w:rsidP="007608B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7608BC" w:rsidRPr="008B5AE5" w:rsidRDefault="007608BC" w:rsidP="007608B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ED" w:rsidRPr="00FB4CED" w:rsidRDefault="00FB4CED" w:rsidP="003D7DCA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Технічні вимоги, що висуваються до даної закупівлі, враховують існуючу специфіку роботи Національного центру управління та випробувань космічних засобів – постійна експлуатація (24/7) та уніфікація обладнання. </w:t>
      </w:r>
      <w:bookmarkStart w:id="0" w:name="OLE_LINK31"/>
      <w:bookmarkStart w:id="1" w:name="OLE_LINK32"/>
      <w:bookmarkStart w:id="2" w:name="OLE_LINK33"/>
    </w:p>
    <w:p w:rsidR="00FB4CED" w:rsidRPr="00FB4CED" w:rsidRDefault="00FB4CED" w:rsidP="003D7DCA">
      <w:pPr>
        <w:tabs>
          <w:tab w:val="left" w:pos="851"/>
          <w:tab w:val="left" w:pos="1134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Посилання на виробника викликано тим, що обладнання яке закуповується, являється розширенням існуючої системи зберігання даних та необхідністю забезпечення їх інтеграції (сумісності) з наявним обладнанням</w:t>
      </w:r>
      <w:bookmarkEnd w:id="0"/>
      <w:bookmarkEnd w:id="1"/>
      <w:bookmarkEnd w:id="2"/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FB4CED" w:rsidRPr="00FB4CED" w:rsidRDefault="00FB4CED" w:rsidP="003D7DCA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Запропоноване обладнання не має бути таким, що вживалося чи експлуатувалося.</w:t>
      </w:r>
    </w:p>
    <w:p w:rsidR="00FB4CED" w:rsidRPr="00FB4CED" w:rsidRDefault="00FB4CED" w:rsidP="003D7DCA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sz w:val="28"/>
          <w:szCs w:val="28"/>
        </w:rPr>
        <w:t>Обладнання, повинно бути виготовлено в країнах, на які не розповсюджуються обмеження в торговельних відносинах по торгових міжнародних договорах уряду України</w:t>
      </w:r>
      <w:r w:rsidRPr="00FB4CED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CED" w:rsidRPr="00FB4CED" w:rsidRDefault="00FB4CED" w:rsidP="003D7DCA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Гарантійні зобов'язання Постачальника на поставлений товар не менше 36 місяців.</w:t>
      </w:r>
    </w:p>
    <w:p w:rsidR="00FB4CED" w:rsidRPr="00FB4CED" w:rsidRDefault="00FB4CED" w:rsidP="003D7DCA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sz w:val="28"/>
          <w:szCs w:val="28"/>
        </w:rPr>
        <w:t>Учасник повинен надати у складі тендерної пропозиції:</w:t>
      </w:r>
    </w:p>
    <w:p w:rsidR="00FB4CED" w:rsidRPr="00FB4CED" w:rsidRDefault="00FB4CED" w:rsidP="003D7DCA">
      <w:p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ED">
        <w:rPr>
          <w:rFonts w:ascii="Times New Roman" w:hAnsi="Times New Roman" w:cs="Times New Roman"/>
          <w:sz w:val="28"/>
          <w:szCs w:val="28"/>
        </w:rPr>
        <w:t>- довідку в довільній формі про обов’язок Учасником дотримуватися вимог чинного законодавства України із захисту довкілля при постачанні товарів, що є предметом закупівлі;</w:t>
      </w:r>
    </w:p>
    <w:p w:rsidR="00FB4CED" w:rsidRPr="00FB4CED" w:rsidRDefault="00FB4CED" w:rsidP="003D7DCA">
      <w:p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ED">
        <w:rPr>
          <w:rFonts w:ascii="Times New Roman" w:hAnsi="Times New Roman" w:cs="Times New Roman"/>
          <w:sz w:val="28"/>
          <w:szCs w:val="28"/>
        </w:rPr>
        <w:t xml:space="preserve">- лист про авторизацію (оригінал або копія) від виробника товару або його офіційного представництва на території України, що підтверджує повноваження </w:t>
      </w:r>
      <w:r w:rsidRPr="00FB4CED">
        <w:rPr>
          <w:rFonts w:ascii="Times New Roman" w:hAnsi="Times New Roman" w:cs="Times New Roman"/>
          <w:sz w:val="28"/>
          <w:szCs w:val="28"/>
        </w:rPr>
        <w:lastRenderedPageBreak/>
        <w:t>Учасника на розповсюдження в Україні продукції виробника, яка є предметом цієї закупівлі.</w:t>
      </w:r>
    </w:p>
    <w:p w:rsidR="00FB4CED" w:rsidRPr="00FB4CED" w:rsidRDefault="00FB4CED" w:rsidP="003D7DCA">
      <w:p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ED">
        <w:rPr>
          <w:rFonts w:ascii="Times New Roman" w:hAnsi="Times New Roman" w:cs="Times New Roman"/>
          <w:sz w:val="28"/>
          <w:szCs w:val="28"/>
        </w:rPr>
        <w:t>Тендерна пропозиція Учасника повинна містити детальний опис обладнання, що пропонується (точна назва виробника, назва моделі, технічні характеристики, гарантійний строк). Опис повинен містить порівняльну таблицю параметрів запропонованого обладнання (еквіваленту) з технічними вимогами Замовника</w:t>
      </w:r>
      <w:r w:rsidRPr="00FB4CE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.</w:t>
      </w:r>
      <w:r w:rsidRPr="00FB4C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B4CED" w:rsidRPr="00FB4CED" w:rsidRDefault="00FB4CED" w:rsidP="003D7DC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B4CED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Учасником може бути запропоновано еквівалент Товарів, що містять посилання на конкретні торговельну марку чи фірму, патент, конструкцію або тип предмета закупівлі, джерело його походження або виробника. В такому випадку Уча</w:t>
      </w:r>
      <w:r w:rsidR="003D7DCA">
        <w:rPr>
          <w:rFonts w:ascii="Times New Roman" w:hAnsi="Times New Roman" w:cs="Times New Roman"/>
          <w:sz w:val="28"/>
          <w:szCs w:val="28"/>
          <w:shd w:val="clear" w:color="auto" w:fill="FFFFFF"/>
        </w:rPr>
        <w:t>сник надає інформацію за формою</w:t>
      </w:r>
      <w:r w:rsidRPr="00FB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Учасником, а також </w:t>
      </w:r>
      <w:r w:rsidRPr="003D7D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повинен</w:t>
      </w:r>
      <w:r w:rsidRPr="003D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D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гарантувати забезпечення повної інтеграції еквівалентного товару з діючим обладнанням та програмним забезпеченням.</w:t>
      </w:r>
      <w:r w:rsidRPr="00FB4C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FB4CED" w:rsidRPr="00FB4CED" w:rsidRDefault="00FB4CED" w:rsidP="003D7DCA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4CED">
        <w:rPr>
          <w:rFonts w:ascii="Times New Roman" w:hAnsi="Times New Roman" w:cs="Times New Roman"/>
          <w:sz w:val="28"/>
          <w:szCs w:val="28"/>
          <w:lang w:eastAsia="zh-CN"/>
        </w:rPr>
        <w:t>Товар, що є предметом закупівлі, повинен відноситися до екологічно безпечних матеріалів, 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експлуатації.</w:t>
      </w:r>
    </w:p>
    <w:p w:rsidR="00FB4CED" w:rsidRPr="00FB4CED" w:rsidRDefault="00FB4CED" w:rsidP="003D7DCA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ED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Технічні характеристики товару:</w:t>
      </w:r>
    </w:p>
    <w:tbl>
      <w:tblPr>
        <w:tblW w:w="9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FB4CED" w:rsidRPr="00FB4CED" w:rsidTr="003D7DCA">
        <w:trPr>
          <w:trHeight w:val="2413"/>
        </w:trPr>
        <w:tc>
          <w:tcPr>
            <w:tcW w:w="9417" w:type="dxa"/>
          </w:tcPr>
          <w:tbl>
            <w:tblPr>
              <w:tblW w:w="8995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6119"/>
              <w:gridCol w:w="2311"/>
            </w:tblGrid>
            <w:tr w:rsidR="00FB4CED" w:rsidRPr="00FB4CED" w:rsidTr="00473050">
              <w:trPr>
                <w:trHeight w:val="29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№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Найменування/Деталізація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Кількість (шт.)</w:t>
                  </w:r>
                </w:p>
              </w:tc>
            </w:tr>
            <w:tr w:rsidR="00FB4CED" w:rsidRPr="00FB4CED" w:rsidTr="00473050">
              <w:trPr>
                <w:trHeight w:val="29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Комплект обладнання системи зберігання даних 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NAS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Synology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DS</w:t>
                  </w:r>
                  <w:r w:rsidRPr="00FB4C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1621+</w:t>
                  </w:r>
                  <w:r w:rsidRPr="00FB4C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(або еквівалент),</w:t>
                  </w: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у складі: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uk-UA"/>
                    </w:rPr>
                    <w:t>2</w:t>
                  </w:r>
                </w:p>
              </w:tc>
            </w:tr>
            <w:tr w:rsidR="00FB4CED" w:rsidRPr="00FB4CED" w:rsidTr="00473050">
              <w:trPr>
                <w:trHeight w:val="29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1.1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NAS </w:t>
                  </w:r>
                  <w:proofErr w:type="spellStart"/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Synology</w:t>
                  </w:r>
                  <w:proofErr w:type="spellEnd"/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DS1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>621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+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>1</w:t>
                  </w:r>
                </w:p>
              </w:tc>
            </w:tr>
            <w:tr w:rsidR="00FB4CED" w:rsidRPr="00FB4CED" w:rsidTr="00473050">
              <w:trPr>
                <w:trHeight w:val="29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1.2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uk-UA"/>
                    </w:rPr>
                    <w:t>Жорсткий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 xml:space="preserve"> 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диск </w:t>
                  </w: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 xml:space="preserve">Seagate 3.5” SATA 3.0 8TB 7200 256MB </w:t>
                  </w:r>
                  <w:proofErr w:type="spellStart"/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>IronWolf</w:t>
                  </w:r>
                  <w:proofErr w:type="spellEnd"/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 xml:space="preserve"> Pro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uk-UA"/>
                    </w:rPr>
                    <w:t>4</w:t>
                  </w:r>
                </w:p>
              </w:tc>
            </w:tr>
            <w:tr w:rsidR="00FB4CED" w:rsidRPr="00FB4CED" w:rsidTr="00473050">
              <w:trPr>
                <w:trHeight w:val="313"/>
              </w:trPr>
              <w:tc>
                <w:tcPr>
                  <w:tcW w:w="899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CED" w:rsidRPr="00FB4CED" w:rsidRDefault="00FB4CED" w:rsidP="003D7D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B4CED">
                    <w:rPr>
                      <w:rFonts w:ascii="Times New Roman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Місце поставки: 32444, Хмельницька обл., Кам’янець-подільський р-н, с. </w:t>
                  </w:r>
                  <w:proofErr w:type="spellStart"/>
                  <w:r w:rsidRPr="00FB4CED">
                    <w:rPr>
                      <w:rFonts w:ascii="Times New Roman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>Залісці</w:t>
                  </w:r>
                  <w:proofErr w:type="spellEnd"/>
                  <w:r w:rsidRPr="00FB4CED">
                    <w:rPr>
                      <w:rFonts w:ascii="Times New Roman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FB4C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Центр прийому і обробки спеціальної інформації та контролю навігаційного поля.</w:t>
                  </w:r>
                </w:p>
              </w:tc>
            </w:tr>
          </w:tbl>
          <w:p w:rsidR="00FB4CED" w:rsidRPr="00FB4CED" w:rsidRDefault="00FB4CED" w:rsidP="003D7DCA">
            <w:pPr>
              <w:pStyle w:val="a5"/>
            </w:pPr>
          </w:p>
        </w:tc>
      </w:tr>
    </w:tbl>
    <w:p w:rsidR="007608BC" w:rsidRPr="002C2D8B" w:rsidRDefault="007608BC" w:rsidP="003D7DC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62A99" w:rsidRDefault="00E62A99" w:rsidP="00E62A99">
      <w:pPr>
        <w:tabs>
          <w:tab w:val="left" w:pos="851"/>
        </w:tabs>
        <w:spacing w:after="0" w:line="1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BC" w:rsidRPr="008B5AE5" w:rsidRDefault="007608BC" w:rsidP="003D7D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B4CED" w:rsidRPr="00FB4CED">
        <w:rPr>
          <w:rFonts w:ascii="Times New Roman" w:hAnsi="Times New Roman" w:cs="Times New Roman"/>
          <w:bCs/>
          <w:sz w:val="28"/>
          <w:szCs w:val="28"/>
        </w:rPr>
        <w:t xml:space="preserve">48820000-2 </w:t>
      </w:r>
      <w:r w:rsidR="00FB4CED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FB4CED" w:rsidRPr="00FB4CED">
        <w:rPr>
          <w:rFonts w:ascii="Times New Roman" w:hAnsi="Times New Roman" w:cs="Times New Roman"/>
          <w:color w:val="000000"/>
          <w:sz w:val="28"/>
          <w:szCs w:val="28"/>
        </w:rPr>
        <w:t>Сервери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7608BC" w:rsidRDefault="007608BC" w:rsidP="007608B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BC" w:rsidRDefault="007608BC" w:rsidP="007608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08BC" w:rsidRPr="007608BC" w:rsidRDefault="007608BC" w:rsidP="00760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8BC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7608BC">
        <w:rPr>
          <w:rFonts w:ascii="Times New Roman" w:hAnsi="Times New Roman" w:cs="Times New Roman"/>
          <w:color w:val="FF0000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7608BC" w:rsidRPr="007608BC" w:rsidRDefault="007608BC" w:rsidP="007608BC">
      <w:pPr>
        <w:pStyle w:val="21"/>
        <w:shd w:val="clear" w:color="auto" w:fill="auto"/>
        <w:ind w:firstLine="709"/>
        <w:jc w:val="both"/>
        <w:rPr>
          <w:rStyle w:val="20"/>
          <w:rFonts w:ascii="Times New Roman" w:hAnsi="Times New Roman"/>
          <w:noProof/>
          <w:color w:val="FF0000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 xml:space="preserve">Посадові особи Національного центру у складі: заступника начальника відділу організації експлуатації Падалка О.В, головного фахівця відділу організації експлуатації Соліонова О.І. та головного фахівця групи нормативно-технологічного забезпечення роботи електричних станцій та мереж          </w:t>
      </w:r>
      <w:r w:rsidRPr="007608BC">
        <w:rPr>
          <w:rStyle w:val="20"/>
          <w:rFonts w:ascii="Times New Roman" w:hAnsi="Times New Roman"/>
          <w:noProof/>
          <w:color w:val="FF0000"/>
        </w:rPr>
        <w:lastRenderedPageBreak/>
        <w:t xml:space="preserve">Воловика Г.В. провели аналіз ринку щодо закупівлі </w:t>
      </w:r>
      <w:proofErr w:type="spellStart"/>
      <w:r w:rsidRPr="007608BC">
        <w:rPr>
          <w:rFonts w:ascii="Times New Roman" w:hAnsi="Times New Roman" w:cs="Times New Roman"/>
          <w:color w:val="FF0000"/>
          <w:szCs w:val="28"/>
        </w:rPr>
        <w:t>одноелементних</w:t>
      </w:r>
      <w:proofErr w:type="spellEnd"/>
      <w:r w:rsidRPr="007608BC">
        <w:rPr>
          <w:rFonts w:ascii="Times New Roman" w:hAnsi="Times New Roman" w:cs="Times New Roman"/>
          <w:color w:val="FF0000"/>
          <w:szCs w:val="28"/>
        </w:rPr>
        <w:t xml:space="preserve"> </w:t>
      </w:r>
      <w:r w:rsidRPr="007608BC">
        <w:rPr>
          <w:rStyle w:val="20"/>
          <w:rFonts w:ascii="Times New Roman" w:hAnsi="Times New Roman"/>
          <w:noProof/>
          <w:color w:val="FF0000"/>
        </w:rPr>
        <w:t>цифрових акустичних станцій.</w:t>
      </w:r>
    </w:p>
    <w:p w:rsidR="007608BC" w:rsidRPr="007608BC" w:rsidRDefault="007608BC" w:rsidP="007608BC">
      <w:pPr>
        <w:pStyle w:val="21"/>
        <w:shd w:val="clear" w:color="auto" w:fill="auto"/>
        <w:ind w:firstLine="709"/>
        <w:jc w:val="both"/>
        <w:rPr>
          <w:rFonts w:ascii="Times New Roman" w:hAnsi="Times New Roman" w:cs="Times New Roman"/>
          <w:noProof/>
          <w:color w:val="FF0000"/>
          <w:szCs w:val="28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>З метою забезпечення принципів здійснення публічних закупівель, а саме: добросовісна конкуренція серед учасників, максимальна економія та ефективність, відкритість та прозорість на всіх стадіях закупівель, недискримінація учасників, об’єктивна та неупереджена оцінка тендерних пропозицій, запобігання корупційним діям і зловживанням:</w:t>
      </w:r>
    </w:p>
    <w:p w:rsidR="007608BC" w:rsidRPr="007608BC" w:rsidRDefault="007608BC" w:rsidP="007608BC">
      <w:pPr>
        <w:pStyle w:val="21"/>
        <w:shd w:val="clear" w:color="auto" w:fill="auto"/>
        <w:tabs>
          <w:tab w:val="left" w:pos="1071"/>
        </w:tabs>
        <w:ind w:right="240" w:firstLine="709"/>
        <w:jc w:val="both"/>
        <w:rPr>
          <w:rFonts w:ascii="Times New Roman" w:hAnsi="Times New Roman" w:cs="Times New Roman"/>
          <w:noProof/>
          <w:color w:val="FF0000"/>
          <w:szCs w:val="28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 xml:space="preserve">29 червня 2021 року на адреси потенційних постачальників, які в 2018 році та 2019 роках приймали участь у розробці та здійснювали поставку Національному центру подібних інфразвукових станцій та мікробарографів, були підготовлені та направлені </w:t>
      </w:r>
      <w:r w:rsidRPr="007608BC">
        <w:rPr>
          <w:rFonts w:ascii="Times New Roman" w:hAnsi="Times New Roman" w:cs="Times New Roman"/>
          <w:noProof/>
          <w:color w:val="FF0000"/>
          <w:szCs w:val="28"/>
          <w:shd w:val="clear" w:color="auto" w:fill="FFFFFF"/>
        </w:rPr>
        <w:t xml:space="preserve">листи </w:t>
      </w:r>
      <w:r w:rsidRPr="007608BC">
        <w:rPr>
          <w:rStyle w:val="20"/>
          <w:rFonts w:ascii="Times New Roman" w:hAnsi="Times New Roman"/>
          <w:noProof/>
          <w:color w:val="FF0000"/>
        </w:rPr>
        <w:t xml:space="preserve">з технічними специфікаціями (вимогами) </w:t>
      </w:r>
      <w:proofErr w:type="spellStart"/>
      <w:r w:rsidRPr="007608BC">
        <w:rPr>
          <w:rFonts w:ascii="Times New Roman" w:hAnsi="Times New Roman" w:cs="Times New Roman"/>
          <w:color w:val="FF0000"/>
          <w:szCs w:val="28"/>
        </w:rPr>
        <w:t>одноелементної</w:t>
      </w:r>
      <w:proofErr w:type="spellEnd"/>
      <w:r w:rsidRPr="007608BC">
        <w:rPr>
          <w:rFonts w:ascii="Times New Roman" w:hAnsi="Times New Roman" w:cs="Times New Roman"/>
          <w:color w:val="FF0000"/>
          <w:szCs w:val="28"/>
        </w:rPr>
        <w:t xml:space="preserve"> </w:t>
      </w:r>
      <w:r w:rsidRPr="007608BC">
        <w:rPr>
          <w:rStyle w:val="20"/>
          <w:rFonts w:ascii="Times New Roman" w:hAnsi="Times New Roman"/>
          <w:noProof/>
          <w:color w:val="FF0000"/>
        </w:rPr>
        <w:t xml:space="preserve">цифрової акустичної станції та запитами цінових пропозицій. </w:t>
      </w:r>
    </w:p>
    <w:p w:rsidR="007608BC" w:rsidRPr="007608BC" w:rsidRDefault="007608BC" w:rsidP="007608BC">
      <w:pPr>
        <w:pStyle w:val="21"/>
        <w:shd w:val="clear" w:color="auto" w:fill="auto"/>
        <w:spacing w:line="312" w:lineRule="exact"/>
        <w:ind w:right="240" w:firstLine="780"/>
        <w:jc w:val="both"/>
        <w:rPr>
          <w:rStyle w:val="20"/>
          <w:rFonts w:ascii="Times New Roman" w:hAnsi="Times New Roman"/>
          <w:noProof/>
          <w:color w:val="FF0000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>Відповіді на листи НЦУВКЗ було отримано від ТОВ “Техінформсервіс” та ВНДП ПРАТ «НВП «Сатурн» «ЕЛІСАТ».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543"/>
        <w:gridCol w:w="2410"/>
      </w:tblGrid>
      <w:tr w:rsidR="007608BC" w:rsidRPr="00E86F13" w:rsidTr="00796728">
        <w:tc>
          <w:tcPr>
            <w:tcW w:w="3369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Потенційний постачальник</w:t>
            </w:r>
          </w:p>
        </w:tc>
        <w:tc>
          <w:tcPr>
            <w:tcW w:w="3543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Вартість предмету закупівлі,</w:t>
            </w:r>
          </w:p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грн.</w:t>
            </w:r>
          </w:p>
        </w:tc>
        <w:tc>
          <w:tcPr>
            <w:tcW w:w="2410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Термін поставки</w:t>
            </w:r>
          </w:p>
        </w:tc>
      </w:tr>
      <w:tr w:rsidR="007608BC" w:rsidRPr="00E86F13" w:rsidTr="00796728">
        <w:tc>
          <w:tcPr>
            <w:tcW w:w="3369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Style w:val="20"/>
                <w:rFonts w:ascii="Times New Roman" w:hAnsi="Times New Roman"/>
                <w:noProof/>
                <w:color w:val="000000"/>
              </w:rPr>
              <w:t>ТОВ “Техінформсервіс”</w:t>
            </w:r>
          </w:p>
        </w:tc>
        <w:tc>
          <w:tcPr>
            <w:tcW w:w="3543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191 000,00 (без ПДВ)</w:t>
            </w:r>
          </w:p>
        </w:tc>
        <w:tc>
          <w:tcPr>
            <w:tcW w:w="2410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  <w:tr w:rsidR="007608BC" w:rsidRPr="00E86F13" w:rsidTr="00796728">
        <w:tc>
          <w:tcPr>
            <w:tcW w:w="3369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Style w:val="20"/>
                <w:rFonts w:ascii="Times New Roman" w:hAnsi="Times New Roman"/>
                <w:noProof/>
                <w:color w:val="000000"/>
              </w:rPr>
            </w:pPr>
            <w:r w:rsidRPr="00E86F13">
              <w:rPr>
                <w:rStyle w:val="20"/>
                <w:rFonts w:ascii="Times New Roman" w:hAnsi="Times New Roman"/>
                <w:noProof/>
                <w:color w:val="000000"/>
              </w:rPr>
              <w:t>ВНДП ПРАТ «НВП «Сатурн» «ЕЛІСАТ»</w:t>
            </w:r>
          </w:p>
        </w:tc>
        <w:tc>
          <w:tcPr>
            <w:tcW w:w="3543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250 000,00 (без ПДВ)</w:t>
            </w:r>
          </w:p>
        </w:tc>
        <w:tc>
          <w:tcPr>
            <w:tcW w:w="2410" w:type="dxa"/>
          </w:tcPr>
          <w:p w:rsidR="007608BC" w:rsidRPr="00E86F13" w:rsidRDefault="007608BC" w:rsidP="00796728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</w:tbl>
    <w:p w:rsidR="007608BC" w:rsidRPr="00E86F13" w:rsidRDefault="007608BC" w:rsidP="007608BC">
      <w:pPr>
        <w:pStyle w:val="21"/>
        <w:shd w:val="clear" w:color="auto" w:fill="auto"/>
        <w:tabs>
          <w:tab w:val="left" w:pos="1560"/>
        </w:tabs>
        <w:ind w:right="240" w:firstLine="709"/>
        <w:jc w:val="both"/>
        <w:rPr>
          <w:rStyle w:val="20"/>
          <w:rFonts w:ascii="Times New Roman" w:hAnsi="Times New Roman"/>
          <w:noProof/>
          <w:color w:val="000000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Аналіз цінових пропозицій потенційних постачальників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 xml:space="preserve">цифрової акустичної станції </w:t>
      </w:r>
      <w:r w:rsidRPr="00E86F13">
        <w:rPr>
          <w:rStyle w:val="20"/>
          <w:rFonts w:ascii="Times New Roman" w:hAnsi="Times New Roman"/>
          <w:noProof/>
          <w:color w:val="000000"/>
        </w:rPr>
        <w:t>здійснювався за показниками:</w:t>
      </w:r>
    </w:p>
    <w:p w:rsidR="007608BC" w:rsidRPr="00E86F13" w:rsidRDefault="007608BC" w:rsidP="007608BC">
      <w:pPr>
        <w:pStyle w:val="21"/>
        <w:shd w:val="clear" w:color="auto" w:fill="auto"/>
        <w:tabs>
          <w:tab w:val="left" w:pos="981"/>
          <w:tab w:val="left" w:pos="1560"/>
        </w:tabs>
        <w:spacing w:line="293" w:lineRule="exact"/>
        <w:ind w:right="240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>мінімальне значення вартості предмету закупівлі отримане відповідно до цінових пропозицій;</w:t>
      </w:r>
    </w:p>
    <w:p w:rsidR="007608BC" w:rsidRPr="00E86F13" w:rsidRDefault="007608BC" w:rsidP="007608BC">
      <w:pPr>
        <w:pStyle w:val="21"/>
        <w:shd w:val="clear" w:color="auto" w:fill="auto"/>
        <w:tabs>
          <w:tab w:val="left" w:pos="997"/>
          <w:tab w:val="left" w:pos="1560"/>
        </w:tabs>
        <w:spacing w:line="326" w:lineRule="exact"/>
        <w:ind w:right="221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>термін поставки.</w:t>
      </w:r>
    </w:p>
    <w:p w:rsidR="007608BC" w:rsidRPr="00E86F13" w:rsidRDefault="007608BC" w:rsidP="007608BC">
      <w:pPr>
        <w:pStyle w:val="21"/>
        <w:shd w:val="clear" w:color="auto" w:fill="auto"/>
        <w:tabs>
          <w:tab w:val="left" w:pos="1560"/>
        </w:tabs>
        <w:spacing w:line="317" w:lineRule="exact"/>
        <w:ind w:right="98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За результатами аналізу встановлено, що готовність поставити інфразвукові станції, засвідчили всі потенційні постачальники. </w:t>
      </w:r>
    </w:p>
    <w:p w:rsidR="007608BC" w:rsidRPr="00E86F13" w:rsidRDefault="007608BC" w:rsidP="007608BC">
      <w:pPr>
        <w:pStyle w:val="21"/>
        <w:shd w:val="clear" w:color="auto" w:fill="auto"/>
        <w:tabs>
          <w:tab w:val="left" w:pos="1560"/>
        </w:tabs>
        <w:spacing w:line="317" w:lineRule="exact"/>
        <w:ind w:firstLine="800"/>
        <w:jc w:val="both"/>
        <w:rPr>
          <w:rStyle w:val="20"/>
          <w:rFonts w:ascii="Times New Roman" w:hAnsi="Times New Roman"/>
          <w:noProof/>
          <w:color w:val="000000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З урахуванням наданих пропозицій мінімальна орієнтовна вартість закупівлі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>цифрової акустичної станції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складає 191</w:t>
      </w:r>
      <w:r w:rsidRPr="00E86F13">
        <w:rPr>
          <w:rStyle w:val="20"/>
          <w:rFonts w:ascii="Times New Roman" w:hAnsi="Times New Roman"/>
          <w:noProof/>
        </w:rPr>
        <w:t> 000,00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грн.</w:t>
      </w:r>
    </w:p>
    <w:p w:rsidR="007608BC" w:rsidRDefault="007608BC" w:rsidP="007608BC">
      <w:pPr>
        <w:pStyle w:val="21"/>
        <w:shd w:val="clear" w:color="auto" w:fill="auto"/>
        <w:tabs>
          <w:tab w:val="left" w:pos="1560"/>
        </w:tabs>
        <w:spacing w:line="317" w:lineRule="exact"/>
        <w:ind w:firstLine="800"/>
        <w:jc w:val="both"/>
      </w:pPr>
      <w:r w:rsidRPr="00E86F13">
        <w:rPr>
          <w:rStyle w:val="22"/>
          <w:rFonts w:cs="Times New Roman"/>
          <w:bCs/>
          <w:noProof/>
          <w:color w:val="000000"/>
          <w:szCs w:val="28"/>
        </w:rPr>
        <w:t xml:space="preserve">Пропозиція: 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Визначити орієнтовану вартість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 xml:space="preserve">цифрової акустичної станції </w:t>
      </w:r>
      <w:r w:rsidRPr="00E86F13">
        <w:rPr>
          <w:rStyle w:val="20"/>
          <w:rFonts w:ascii="Times New Roman" w:hAnsi="Times New Roman"/>
          <w:noProof/>
          <w:color w:val="000000"/>
        </w:rPr>
        <w:t>в розмірі 191</w:t>
      </w:r>
      <w:r w:rsidRPr="00E86F13">
        <w:rPr>
          <w:rStyle w:val="20"/>
          <w:rFonts w:ascii="Times New Roman" w:hAnsi="Times New Roman"/>
          <w:noProof/>
        </w:rPr>
        <w:t> 000,00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грн. (сто дев'яносто одна тисяча грн.).</w:t>
      </w:r>
    </w:p>
    <w:p w:rsidR="001F353E" w:rsidRDefault="00E62A99"/>
    <w:sectPr w:rsidR="001F353E" w:rsidSect="003D7DC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B14"/>
    <w:multiLevelType w:val="multilevel"/>
    <w:tmpl w:val="D7E2A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BC"/>
    <w:rsid w:val="0001615F"/>
    <w:rsid w:val="00097A18"/>
    <w:rsid w:val="000A551D"/>
    <w:rsid w:val="000D25E1"/>
    <w:rsid w:val="000F43DB"/>
    <w:rsid w:val="00115B36"/>
    <w:rsid w:val="00127BFD"/>
    <w:rsid w:val="00175FA4"/>
    <w:rsid w:val="001813D4"/>
    <w:rsid w:val="001F0A77"/>
    <w:rsid w:val="001F5F32"/>
    <w:rsid w:val="0025559F"/>
    <w:rsid w:val="002726F4"/>
    <w:rsid w:val="002D1FFA"/>
    <w:rsid w:val="00351629"/>
    <w:rsid w:val="003D4282"/>
    <w:rsid w:val="003D7DCA"/>
    <w:rsid w:val="00492C4F"/>
    <w:rsid w:val="004E0218"/>
    <w:rsid w:val="00583B44"/>
    <w:rsid w:val="00604131"/>
    <w:rsid w:val="007608BC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B1079E"/>
    <w:rsid w:val="00B505BA"/>
    <w:rsid w:val="00CA3B7F"/>
    <w:rsid w:val="00DA4321"/>
    <w:rsid w:val="00DB43BF"/>
    <w:rsid w:val="00DE417C"/>
    <w:rsid w:val="00E4428F"/>
    <w:rsid w:val="00E62A99"/>
    <w:rsid w:val="00F20B5E"/>
    <w:rsid w:val="00FB4CED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6B7B"/>
  <w15:chartTrackingRefBased/>
  <w15:docId w15:val="{7B16DAB5-5331-45D8-9BEE-EBAFA48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08BC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7608BC"/>
  </w:style>
  <w:style w:type="character" w:customStyle="1" w:styleId="2">
    <w:name w:val="Основной текст (2)_"/>
    <w:link w:val="21"/>
    <w:uiPriority w:val="99"/>
    <w:locked/>
    <w:rsid w:val="007608BC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608B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08BC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2">
    <w:name w:val="Основной текст (2) + Полужирный"/>
    <w:uiPriority w:val="99"/>
    <w:rsid w:val="007608BC"/>
    <w:rPr>
      <w:rFonts w:ascii="Times New Roman" w:hAnsi="Times New Roman"/>
      <w:b/>
      <w:sz w:val="28"/>
      <w:u w:val="none"/>
      <w:shd w:val="clear" w:color="auto" w:fill="FFFFFF"/>
    </w:rPr>
  </w:style>
  <w:style w:type="paragraph" w:styleId="a5">
    <w:name w:val="No Spacing"/>
    <w:uiPriority w:val="1"/>
    <w:qFormat/>
    <w:rsid w:val="00FB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2021-08-28T07:32:00Z</dcterms:created>
  <dcterms:modified xsi:type="dcterms:W3CDTF">2021-08-31T07:10:00Z</dcterms:modified>
</cp:coreProperties>
</file>