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8F" w:rsidRPr="008B5AE5" w:rsidRDefault="0006758F" w:rsidP="00067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06758F" w:rsidRPr="008B5AE5" w:rsidRDefault="0006758F" w:rsidP="00067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6758F" w:rsidRPr="008B5AE5" w:rsidRDefault="0006758F" w:rsidP="00067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06758F" w:rsidRPr="008B5AE5" w:rsidRDefault="0006758F" w:rsidP="0006758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58F" w:rsidRPr="008B5AE5" w:rsidRDefault="0006758F" w:rsidP="0006758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06758F" w:rsidRPr="008B5AE5" w:rsidRDefault="0006758F" w:rsidP="000675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58F" w:rsidRPr="008B5AE5" w:rsidRDefault="0006758F" w:rsidP="000675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06758F" w:rsidRDefault="0006758F" w:rsidP="000675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58F" w:rsidRPr="008B5AE5" w:rsidRDefault="0006758F" w:rsidP="000675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758F" w:rsidRPr="008B5AE5" w:rsidRDefault="0006758F" w:rsidP="0006758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 w:rsidR="0013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аявності): </w:t>
      </w:r>
    </w:p>
    <w:p w:rsidR="00136A67" w:rsidRDefault="00136A67" w:rsidP="0006758F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36A67">
        <w:rPr>
          <w:rFonts w:ascii="Times New Roman" w:hAnsi="Times New Roman"/>
          <w:b/>
          <w:bCs/>
          <w:sz w:val="28"/>
          <w:szCs w:val="28"/>
        </w:rPr>
        <w:t xml:space="preserve">Технічне обслуговування системи резервного електроживлення </w:t>
      </w:r>
      <w:r w:rsidRPr="00136A67">
        <w:rPr>
          <w:rFonts w:ascii="Times New Roman" w:hAnsi="Times New Roman"/>
          <w:bCs/>
          <w:iCs/>
          <w:sz w:val="28"/>
          <w:szCs w:val="28"/>
        </w:rPr>
        <w:t>(відповідно до наказу МРЕТСГУ №1082 від 11.06.2020 визначення предмета закупівлі товару за ЄЗС, що найбільше відповідає назві номенклатурної позиції предмета закупівлі ДК</w:t>
      </w:r>
      <w:r w:rsidRPr="00136A67">
        <w:rPr>
          <w:rFonts w:ascii="Times New Roman" w:eastAsia="Arial" w:hAnsi="Times New Roman"/>
          <w:sz w:val="28"/>
          <w:szCs w:val="28"/>
          <w:lang w:eastAsia="ar-SA"/>
        </w:rPr>
        <w:t xml:space="preserve">  </w:t>
      </w:r>
      <w:r w:rsidRPr="00136A67">
        <w:rPr>
          <w:rFonts w:ascii="Times New Roman" w:hAnsi="Times New Roman"/>
          <w:sz w:val="28"/>
          <w:szCs w:val="28"/>
        </w:rPr>
        <w:t>021:2015</w:t>
      </w:r>
      <w:r w:rsidRPr="00136A67">
        <w:rPr>
          <w:b/>
          <w:sz w:val="28"/>
          <w:szCs w:val="28"/>
        </w:rPr>
        <w:t xml:space="preserve"> </w:t>
      </w:r>
      <w:r w:rsidRPr="00136A67">
        <w:rPr>
          <w:rFonts w:ascii="Times New Roman" w:hAnsi="Times New Roman"/>
          <w:bCs/>
          <w:noProof/>
          <w:color w:val="000000"/>
          <w:sz w:val="28"/>
          <w:szCs w:val="28"/>
        </w:rPr>
        <w:t>50532600-6 - послуги з ремонту і технічного обслуговування генераторів</w:t>
      </w:r>
      <w:r w:rsidRPr="00136A67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06758F" w:rsidRDefault="0006758F" w:rsidP="0006758F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06758F" w:rsidRPr="00AF2367" w:rsidRDefault="0006758F" w:rsidP="0006758F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 w:rsidR="0022762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27626">
        <w:rPr>
          <w:rFonts w:ascii="Times New Roman" w:eastAsia="Calibri" w:hAnsi="Times New Roman" w:cs="Times New Roman"/>
          <w:sz w:val="28"/>
          <w:szCs w:val="28"/>
        </w:rPr>
        <w:t>11</w:t>
      </w:r>
      <w:bookmarkStart w:id="0" w:name="_GoBack"/>
      <w:bookmarkEnd w:id="0"/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 w:rsidR="00227626">
        <w:rPr>
          <w:rFonts w:ascii="Times New Roman" w:eastAsia="Calibri" w:hAnsi="Times New Roman" w:cs="Times New Roman"/>
          <w:sz w:val="28"/>
          <w:szCs w:val="28"/>
        </w:rPr>
        <w:t>6743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227626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06758F" w:rsidRPr="006000EC" w:rsidRDefault="0006758F" w:rsidP="0006758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A150BD" w:rsidRPr="00A150BD" w:rsidRDefault="00A150BD" w:rsidP="009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>Організувати технічне обслуговування сист</w:t>
      </w:r>
      <w:r>
        <w:rPr>
          <w:rFonts w:ascii="Times New Roman" w:hAnsi="Times New Roman" w:cs="Times New Roman"/>
          <w:sz w:val="28"/>
          <w:szCs w:val="28"/>
        </w:rPr>
        <w:t xml:space="preserve">еми резервного електроживлення </w:t>
      </w:r>
      <w:r w:rsidRPr="00A150BD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A150BD">
        <w:rPr>
          <w:rFonts w:ascii="Times New Roman" w:hAnsi="Times New Roman" w:cs="Times New Roman"/>
          <w:sz w:val="28"/>
          <w:szCs w:val="28"/>
        </w:rPr>
        <w:t xml:space="preserve"> «Керівництва з експлуатації та технічного обслуговування системи резервного електроживлення».</w:t>
      </w:r>
    </w:p>
    <w:p w:rsidR="00A150BD" w:rsidRPr="00A150BD" w:rsidRDefault="00A150BD" w:rsidP="009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>Керівник робіт повинен мати III групу до 1000 В з електробезпеки.</w:t>
      </w:r>
    </w:p>
    <w:p w:rsidR="00A150BD" w:rsidRPr="00A150BD" w:rsidRDefault="00A150BD" w:rsidP="009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 xml:space="preserve">Забезпечити та контролювати дотримання працівниками Виконавця вимог правил пожежної безпеки, охорони праці та  провести навчання та інструктажі з вищезазначених правил. </w:t>
      </w:r>
    </w:p>
    <w:p w:rsidR="00A150BD" w:rsidRPr="00A150BD" w:rsidRDefault="00A150BD" w:rsidP="009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 xml:space="preserve">Відповідати за дотримання нормативних актів з охорони праці та пожежної безпеки при наданні послуг. </w:t>
      </w:r>
    </w:p>
    <w:p w:rsidR="00A150BD" w:rsidRPr="00A150BD" w:rsidRDefault="00A150BD" w:rsidP="009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>У випадку аварійної ситуації, протягом трьох годин Виконавець зобов’язаний прибути на об’єкт Замовника для усунення аварії.</w:t>
      </w:r>
    </w:p>
    <w:p w:rsidR="00A150BD" w:rsidRPr="00A150BD" w:rsidRDefault="00A150BD" w:rsidP="009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>Матеріали, що підлягають заміні повинні відповідати вимогам і стандартам, що прописані в Керівництві з експлуатації та технічного обслуговування системи резервного електроживлення.</w:t>
      </w:r>
    </w:p>
    <w:p w:rsidR="00A150BD" w:rsidRPr="00A150BD" w:rsidRDefault="00A150BD" w:rsidP="00A150BD">
      <w:pPr>
        <w:pStyle w:val="a3"/>
        <w:spacing w:after="0" w:line="240" w:lineRule="auto"/>
        <w:ind w:left="788"/>
        <w:outlineLvl w:val="0"/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  <w:r w:rsidRPr="00A150BD">
        <w:rPr>
          <w:rFonts w:ascii="Times New Roman" w:hAnsi="Times New Roman" w:cs="Times New Roman"/>
          <w:bCs/>
          <w:noProof/>
          <w:kern w:val="36"/>
          <w:sz w:val="28"/>
          <w:szCs w:val="28"/>
        </w:rPr>
        <w:t>Технічні вимоги</w:t>
      </w: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2012"/>
        <w:gridCol w:w="7481"/>
      </w:tblGrid>
      <w:tr w:rsidR="00A150BD" w:rsidTr="009C10A0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9C10A0">
            <w:pPr>
              <w:spacing w:after="0" w:line="144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Найменування складової частини системи резервного електроживлення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Найменування робіт</w:t>
            </w:r>
          </w:p>
        </w:tc>
      </w:tr>
      <w:tr w:rsidR="00A150BD" w:rsidRPr="00CE1E69" w:rsidTr="009C10A0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 Генератор дизельний HG55RC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1.1. Зовнішній огляд обладнання, усунення забруднень, прибирання від пилу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1.2. Перевірка наявності верхнього рівня палива, рівня масла, антифризу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1.3. Візуальній огляд на відсутність підтікань палива, масла, антифризу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1.4. Перевірка працездатності схеми автоматики за мнемосхемами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1.5. Перевірка електричних вихідних параметрів по вмонтованих приладах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1.6. Перевірка герметичності маслопроводів паливних трубок, трубопроводів, щільність хомутів</w:t>
            </w:r>
          </w:p>
        </w:tc>
      </w:tr>
      <w:tr w:rsidR="00A150BD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1.7. Перевірка працездатності підігрівача антифризу</w:t>
            </w:r>
          </w:p>
        </w:tc>
      </w:tr>
      <w:tr w:rsidR="00A150BD" w:rsidRPr="00CE1E69" w:rsidTr="009C10A0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BD" w:rsidRPr="00A150BD" w:rsidRDefault="00A150BD" w:rsidP="00A15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1.8. Перевірка рівня електроліту в акумуляторній батареї, перевірка його густини</w:t>
            </w:r>
          </w:p>
        </w:tc>
      </w:tr>
      <w:tr w:rsidR="00A150BD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1.9. Перевірка густини антифризу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1.10. Перевірка стану і натягнення приводного ременя генератора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1.11. Перевірка наявності води у фільтрі попереднього очищення палива і злив осаду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1.12. Контроль міри забруднення повітряного фільтру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1.13. Перевірка стану механічного регулятора обертів двигуна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1.14. Перевірка ізоляції провідників на пошкодження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1.15. Перевірка стану запобіжників, плавких вставок, контактів заземлення, за необхідності їх підтяжка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1.16. Перевірка надійного підключення між металевою частиною корпусу і болтами заземлення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1.17. Перевірка стану контактних струмопровідних з’єднань (контактів шин, клем, контактів автоматичних вимикачів і т.д.), відсутності нагріву, при необхідності підтяжка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1.18. Перевірка працездатності блоку заряду акумулятора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1.19. Перевірка роботи сигналізації, стану запобіжників ланцюгу управління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 xml:space="preserve">1.20. Перевірка роботи всієї схеми автоматичного запуску 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1.21. Перевірка радіатора охолодження на забруднення, при необхідності очистка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1.22. Перевірка роботи двигуна на холостому ходу протягом 5хв.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1.23. Перевірка роботи</w:t>
            </w:r>
            <w:r w:rsidR="009C10A0">
              <w:rPr>
                <w:sz w:val="24"/>
                <w:szCs w:val="24"/>
              </w:rPr>
              <w:t xml:space="preserve"> двигуна при навантажені протя</w:t>
            </w:r>
            <w:r w:rsidRPr="00A150BD">
              <w:rPr>
                <w:sz w:val="24"/>
                <w:szCs w:val="24"/>
              </w:rPr>
              <w:t>гом 10хв.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1.24. Перевірка вихідних електричних параметрів при роботі двигуна при навантажені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1.25. Перевірка функціонування вимірювальних приладів на панелі управління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1.26. Перевірка і при необхідності регулювання вихідної напруги на виході генератора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1.27. Перевірка тиску масла на панелі управління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1.28. Перевірка здатності генератора дизельного стабільно підтримувати частоту при зміні навантаження на виході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1.29. Перевірка спрацювання системи (аварійний СТОП) для блокування запуску з панелі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1.30. Заміна антифризу у разі невідповідності густини</w:t>
            </w:r>
          </w:p>
        </w:tc>
      </w:tr>
      <w:tr w:rsidR="00A150BD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1.31. Заміна оливи у двигуні</w:t>
            </w:r>
          </w:p>
        </w:tc>
      </w:tr>
      <w:tr w:rsidR="00A150BD" w:rsidTr="009C10A0">
        <w:trPr>
          <w:trHeight w:val="42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1.32. Заміна фільтру оливи</w:t>
            </w:r>
          </w:p>
        </w:tc>
      </w:tr>
      <w:tr w:rsidR="00A150BD" w:rsidTr="009C10A0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BD" w:rsidRPr="00A150BD" w:rsidRDefault="00A150BD" w:rsidP="00A15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1.33. Перевірка подушок двигуна</w:t>
            </w:r>
          </w:p>
        </w:tc>
      </w:tr>
      <w:tr w:rsidR="00A150BD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1.34. Заміна паливного фільтра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1.35. Заміна фільтруючого елементу повітряного фільтра</w:t>
            </w:r>
          </w:p>
        </w:tc>
      </w:tr>
      <w:tr w:rsidR="00A150BD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1.36. Заміна датчика тиску оливи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1.37. Укомплектування ЗІП запасним датчиком тиску оливи</w:t>
            </w:r>
          </w:p>
        </w:tc>
      </w:tr>
      <w:tr w:rsidR="00A150BD" w:rsidRPr="00CE1E69" w:rsidTr="009C10A0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 Автоматичне введення резерву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2.1. Зовнішній огляд обладнання, усунення забруднень, прибирання від пилу</w:t>
            </w:r>
          </w:p>
        </w:tc>
      </w:tr>
      <w:tr w:rsidR="00A150BD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2.2. Перевірка роботи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2.3. Перевірка працездатності схеми автоматики за мнемосхемами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2.4. Перевірка електричних вихідних параметрів по вмонтованих приладах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2.5. Перевірка ізоляції провідників на пошкодження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2.6. Перевірка стану запобіжників, плавких вставок, контактів заземлення, за необхідності їх підтяжка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2.7. Перевірка стану контактних струмопровідних з’єднань (контактів шин, клем, контактів автоматичних вимикачів і т.д.), відсутності нагріву, при необхідності підтяжка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2.8. Перевірка роботи сигналізації, стану запобіжників ланцюгу управління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2.9. Перевірка роботи всієї схеми автоматичного запуску</w:t>
            </w:r>
          </w:p>
        </w:tc>
      </w:tr>
      <w:tr w:rsidR="00A150BD" w:rsidRPr="00CE1E69" w:rsidTr="009C10A0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 Кабельні лінії та заземлення генератора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3.1. Зовнішній огляд обладнання, усунення забруднень, прибирання від пилу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3.4. Перевірка ізоляції провідників на пошкодження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3.5. Перевірка стану контактів заземлення, за необхідності їх підтяжка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0BD">
              <w:rPr>
                <w:sz w:val="24"/>
                <w:szCs w:val="24"/>
              </w:rPr>
              <w:t>3.6. Перевірка надійного підключення між металевою частиною корпусу і контуром заземлення</w:t>
            </w:r>
          </w:p>
        </w:tc>
      </w:tr>
      <w:tr w:rsidR="00A150BD" w:rsidRPr="00CE1E69" w:rsidTr="009C10A0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BD" w:rsidRPr="00A150BD" w:rsidRDefault="00A150BD" w:rsidP="00A150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BD" w:rsidRPr="00A150BD" w:rsidRDefault="00A150BD" w:rsidP="00A150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0BD">
              <w:rPr>
                <w:sz w:val="24"/>
                <w:szCs w:val="24"/>
                <w:lang w:val="ru-RU"/>
              </w:rPr>
              <w:t xml:space="preserve">3.7. </w:t>
            </w:r>
            <w:r w:rsidRPr="00A150BD">
              <w:rPr>
                <w:sz w:val="24"/>
                <w:szCs w:val="24"/>
              </w:rPr>
              <w:t>Перевірка стану контактних струмопровідних з’єднань, відсутності нагріву, при необхідності підтяжка</w:t>
            </w:r>
          </w:p>
        </w:tc>
      </w:tr>
    </w:tbl>
    <w:p w:rsidR="0006758F" w:rsidRPr="002C2D8B" w:rsidRDefault="0006758F" w:rsidP="0006758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06758F" w:rsidRPr="008B5AE5" w:rsidRDefault="0006758F" w:rsidP="0006758F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136A67">
        <w:rPr>
          <w:rFonts w:ascii="Times New Roman" w:hAnsi="Times New Roman"/>
          <w:bCs/>
          <w:noProof/>
          <w:color w:val="000000"/>
          <w:sz w:val="28"/>
          <w:szCs w:val="28"/>
        </w:rPr>
        <w:t>50532600-6 – «П</w:t>
      </w:r>
      <w:r w:rsidR="00136A67" w:rsidRPr="00136A67">
        <w:rPr>
          <w:rFonts w:ascii="Times New Roman" w:hAnsi="Times New Roman"/>
          <w:bCs/>
          <w:noProof/>
          <w:color w:val="000000"/>
          <w:sz w:val="28"/>
          <w:szCs w:val="28"/>
        </w:rPr>
        <w:t>ослуги з ремонту і технічного обслуговування генераторів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06758F" w:rsidRDefault="0006758F" w:rsidP="0006758F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58F" w:rsidRDefault="0006758F" w:rsidP="0006758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083F" w:rsidRPr="00C5083F" w:rsidRDefault="00C5083F" w:rsidP="00C508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F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C5083F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C5083F" w:rsidRDefault="00C5083F" w:rsidP="00C5083F">
      <w:pPr>
        <w:pStyle w:val="a6"/>
        <w:ind w:firstLine="709"/>
        <w:jc w:val="both"/>
      </w:pPr>
      <w:r>
        <w:t>Очікувана вартість послуги отримана шляхом порівняння ринкових цін. На виконання операцій передбачених технічним обслуговуванням було отримано наступні цінові пропозиції:</w:t>
      </w:r>
    </w:p>
    <w:p w:rsidR="00C5083F" w:rsidRDefault="00C5083F" w:rsidP="00C5083F">
      <w:pPr>
        <w:pStyle w:val="a6"/>
        <w:ind w:left="786"/>
      </w:pPr>
      <w:r>
        <w:t>1. ТОВ «ВІНУР»:</w:t>
      </w:r>
    </w:p>
    <w:p w:rsidR="00C5083F" w:rsidRDefault="00C5083F" w:rsidP="00C5083F">
      <w:pPr>
        <w:pStyle w:val="a6"/>
        <w:ind w:left="565" w:firstLine="286"/>
      </w:pPr>
      <w:r>
        <w:t>1) Фільтр масляний (з ПДВ) – 570,00 грн;</w:t>
      </w:r>
    </w:p>
    <w:p w:rsidR="00C5083F" w:rsidRDefault="00C5083F" w:rsidP="00C5083F">
      <w:pPr>
        <w:pStyle w:val="a6"/>
        <w:ind w:firstLine="851"/>
      </w:pPr>
      <w:r>
        <w:t>2) Фільтр паливний (з ПДВ) – 525,00 грн;</w:t>
      </w:r>
    </w:p>
    <w:p w:rsidR="00C5083F" w:rsidRDefault="00C5083F" w:rsidP="00C5083F">
      <w:pPr>
        <w:pStyle w:val="a6"/>
        <w:ind w:left="786"/>
      </w:pPr>
      <w:r>
        <w:t>3) Олива (з ПДВ) – 1890,00 грн;</w:t>
      </w:r>
    </w:p>
    <w:p w:rsidR="00C5083F" w:rsidRPr="00021F59" w:rsidRDefault="00C5083F" w:rsidP="00C5083F">
      <w:pPr>
        <w:pStyle w:val="a6"/>
        <w:ind w:left="786"/>
      </w:pPr>
      <w:r>
        <w:t xml:space="preserve">4) Датчик тиску оливи </w:t>
      </w:r>
      <w:r>
        <w:rPr>
          <w:lang w:val="en-US"/>
        </w:rPr>
        <w:t>VDO</w:t>
      </w:r>
      <w:r>
        <w:t xml:space="preserve"> 2 шт (з ПДВ) – </w:t>
      </w:r>
      <w:r w:rsidRPr="005950E0">
        <w:t>2550</w:t>
      </w:r>
      <w:r w:rsidRPr="00A83AFD">
        <w:t>,00</w:t>
      </w:r>
      <w:r>
        <w:t xml:space="preserve"> грн;</w:t>
      </w:r>
    </w:p>
    <w:p w:rsidR="00C5083F" w:rsidRDefault="00C5083F" w:rsidP="00C5083F">
      <w:pPr>
        <w:pStyle w:val="a6"/>
        <w:ind w:left="786"/>
      </w:pPr>
      <w:r>
        <w:t>5) Роботи спеціалістів за проведення ТО (з ПДВ) – 3900,00 грн</w:t>
      </w:r>
    </w:p>
    <w:p w:rsidR="00C5083F" w:rsidRPr="005C50AE" w:rsidRDefault="00C5083F" w:rsidP="00C5083F">
      <w:pPr>
        <w:pStyle w:val="a6"/>
        <w:ind w:left="786"/>
        <w:rPr>
          <w:szCs w:val="28"/>
        </w:rPr>
      </w:pPr>
      <w:r w:rsidRPr="005C50AE">
        <w:t xml:space="preserve">Загальна сума (з ПДВ) – 9435,00 грн </w:t>
      </w:r>
    </w:p>
    <w:p w:rsidR="00C5083F" w:rsidRDefault="00C5083F" w:rsidP="00C5083F">
      <w:pPr>
        <w:pStyle w:val="a6"/>
        <w:ind w:left="786"/>
      </w:pPr>
      <w:r>
        <w:t>2. ТОВ «ДАЛГАКИРАН КОМПРЕСОР УКРАЇНА»:</w:t>
      </w:r>
    </w:p>
    <w:p w:rsidR="00C5083F" w:rsidRDefault="00C5083F" w:rsidP="00C5083F">
      <w:pPr>
        <w:pStyle w:val="a6"/>
        <w:ind w:left="786"/>
      </w:pPr>
      <w:r>
        <w:t>1) Фільтр масляний (з ПДВ) – 271,00 грн;</w:t>
      </w:r>
    </w:p>
    <w:p w:rsidR="00C5083F" w:rsidRDefault="00C5083F" w:rsidP="00C5083F">
      <w:pPr>
        <w:pStyle w:val="a6"/>
        <w:ind w:left="786"/>
      </w:pPr>
      <w:r>
        <w:t>2) Фільтр паливний (з ПДВ) – 307,00 грн ;</w:t>
      </w:r>
    </w:p>
    <w:p w:rsidR="00C5083F" w:rsidRDefault="00C5083F" w:rsidP="00C5083F">
      <w:pPr>
        <w:pStyle w:val="a6"/>
        <w:ind w:left="786"/>
      </w:pPr>
      <w:r>
        <w:t>3) Олива (з ПДВ) – 1342,00 грн;</w:t>
      </w:r>
    </w:p>
    <w:p w:rsidR="00C5083F" w:rsidRDefault="00C5083F" w:rsidP="00C5083F">
      <w:pPr>
        <w:pStyle w:val="a6"/>
        <w:ind w:left="786"/>
      </w:pPr>
      <w:r>
        <w:t>4)</w:t>
      </w:r>
      <w:r w:rsidRPr="00F57923">
        <w:t xml:space="preserve"> </w:t>
      </w:r>
      <w:r>
        <w:t xml:space="preserve">Датчик тиску оливи </w:t>
      </w:r>
      <w:r>
        <w:rPr>
          <w:lang w:val="en-US"/>
        </w:rPr>
        <w:t>VDO</w:t>
      </w:r>
      <w:r>
        <w:t xml:space="preserve"> 2 шт (з ПДВ) – </w:t>
      </w:r>
      <w:r w:rsidRPr="005950E0">
        <w:t>1760</w:t>
      </w:r>
      <w:r>
        <w:t>,00 грн;</w:t>
      </w:r>
    </w:p>
    <w:p w:rsidR="00C5083F" w:rsidRDefault="00C5083F" w:rsidP="00C5083F">
      <w:pPr>
        <w:pStyle w:val="a6"/>
        <w:ind w:left="786"/>
      </w:pPr>
      <w:r>
        <w:t>5) Роботи спеціалістів за проведення ТО (з ПДВ) – 3880,00 грн</w:t>
      </w:r>
    </w:p>
    <w:p w:rsidR="00C5083F" w:rsidRPr="005C50AE" w:rsidRDefault="00C5083F" w:rsidP="00C5083F">
      <w:pPr>
        <w:pStyle w:val="a6"/>
        <w:ind w:left="786"/>
      </w:pPr>
      <w:r w:rsidRPr="005C50AE">
        <w:t xml:space="preserve">Загальна сума (з ПДВ) – 7560,00 </w:t>
      </w:r>
    </w:p>
    <w:p w:rsidR="00C5083F" w:rsidRDefault="00C5083F" w:rsidP="00C5083F">
      <w:pPr>
        <w:pStyle w:val="a6"/>
        <w:ind w:left="786"/>
      </w:pPr>
      <w:r>
        <w:t>3. Компанія «Мадек»:</w:t>
      </w:r>
    </w:p>
    <w:p w:rsidR="00C5083F" w:rsidRPr="00997614" w:rsidRDefault="00C5083F" w:rsidP="00C5083F">
      <w:pPr>
        <w:pStyle w:val="a6"/>
        <w:ind w:left="786"/>
      </w:pPr>
      <w:r>
        <w:t xml:space="preserve">1) Фільтр масляний (з ПДВ) – </w:t>
      </w:r>
      <w:r w:rsidRPr="00997614">
        <w:t>342,00 грн;</w:t>
      </w:r>
    </w:p>
    <w:p w:rsidR="00C5083F" w:rsidRPr="00997614" w:rsidRDefault="00C5083F" w:rsidP="00C5083F">
      <w:pPr>
        <w:pStyle w:val="a6"/>
        <w:ind w:left="786"/>
      </w:pPr>
      <w:r w:rsidRPr="00997614">
        <w:t>2) Фільтр паливний (з ПДВ) – 300,00 грн ;</w:t>
      </w:r>
    </w:p>
    <w:p w:rsidR="00C5083F" w:rsidRDefault="00C5083F" w:rsidP="00C5083F">
      <w:pPr>
        <w:pStyle w:val="a6"/>
        <w:ind w:left="786"/>
      </w:pPr>
      <w:r w:rsidRPr="00997614">
        <w:lastRenderedPageBreak/>
        <w:t>3) Олива (з ПДВ) – 2040,00 грн;</w:t>
      </w:r>
    </w:p>
    <w:p w:rsidR="00C5083F" w:rsidRDefault="00C5083F" w:rsidP="00C5083F">
      <w:pPr>
        <w:pStyle w:val="a6"/>
        <w:ind w:left="786"/>
      </w:pPr>
      <w:r>
        <w:t xml:space="preserve">4) Датчик тиску оливи </w:t>
      </w:r>
      <w:r>
        <w:rPr>
          <w:lang w:val="en-US"/>
        </w:rPr>
        <w:t>VDO</w:t>
      </w:r>
      <w:r>
        <w:t xml:space="preserve"> 2 шт (з ПДВ) – </w:t>
      </w:r>
      <w:r w:rsidRPr="005950E0">
        <w:t>2700</w:t>
      </w:r>
      <w:r>
        <w:t>,00 грн;</w:t>
      </w:r>
    </w:p>
    <w:p w:rsidR="00C5083F" w:rsidRDefault="00C5083F" w:rsidP="00C5083F">
      <w:pPr>
        <w:pStyle w:val="a6"/>
        <w:ind w:left="786"/>
      </w:pPr>
      <w:r>
        <w:t>5) Роботи спеціалістів за проведення ТО (з ПДВ) – 4200,00 грн</w:t>
      </w:r>
    </w:p>
    <w:p w:rsidR="00C5083F" w:rsidRPr="005C50AE" w:rsidRDefault="00C5083F" w:rsidP="00C5083F">
      <w:pPr>
        <w:pStyle w:val="a6"/>
        <w:ind w:left="786"/>
      </w:pPr>
      <w:r w:rsidRPr="005C50AE">
        <w:t xml:space="preserve">Загальна сума (з ПДВ) – 9582,00 </w:t>
      </w:r>
    </w:p>
    <w:p w:rsidR="00C5083F" w:rsidRDefault="00C5083F" w:rsidP="00C5083F">
      <w:pPr>
        <w:pStyle w:val="a6"/>
        <w:ind w:left="786"/>
      </w:pPr>
    </w:p>
    <w:p w:rsidR="00C5083F" w:rsidRDefault="00C5083F" w:rsidP="00C5083F">
      <w:pPr>
        <w:pStyle w:val="a6"/>
        <w:ind w:left="786"/>
      </w:pPr>
      <w:r>
        <w:t>1. Визначення очікуваної ціни за одиницю:</w:t>
      </w:r>
    </w:p>
    <w:p w:rsidR="00C5083F" w:rsidRDefault="00C5083F" w:rsidP="00C5083F">
      <w:pPr>
        <w:pStyle w:val="a6"/>
        <w:ind w:left="786"/>
        <w:rPr>
          <w:szCs w:val="28"/>
        </w:rPr>
      </w:pPr>
      <w:r>
        <w:t>Ц</w:t>
      </w:r>
      <w:r>
        <w:rPr>
          <w:sz w:val="16"/>
          <w:szCs w:val="16"/>
        </w:rPr>
        <w:t xml:space="preserve">од </w:t>
      </w:r>
      <w:r>
        <w:rPr>
          <w:szCs w:val="28"/>
        </w:rPr>
        <w:t>= (Ц</w:t>
      </w:r>
      <w:r>
        <w:rPr>
          <w:sz w:val="16"/>
          <w:szCs w:val="16"/>
        </w:rPr>
        <w:t>1</w:t>
      </w:r>
      <w:r>
        <w:rPr>
          <w:szCs w:val="28"/>
        </w:rPr>
        <w:t>+Ц</w:t>
      </w:r>
      <w:r>
        <w:rPr>
          <w:sz w:val="16"/>
          <w:szCs w:val="16"/>
        </w:rPr>
        <w:t>2</w:t>
      </w:r>
      <w:r>
        <w:rPr>
          <w:szCs w:val="28"/>
        </w:rPr>
        <w:t>+Ц</w:t>
      </w:r>
      <w:r>
        <w:rPr>
          <w:sz w:val="16"/>
          <w:szCs w:val="16"/>
        </w:rPr>
        <w:t>3</w:t>
      </w:r>
      <w:r>
        <w:rPr>
          <w:szCs w:val="28"/>
        </w:rPr>
        <w:t>)/К = (</w:t>
      </w:r>
      <w:r w:rsidRPr="00A83AFD">
        <w:rPr>
          <w:szCs w:val="28"/>
        </w:rPr>
        <w:t>9435</w:t>
      </w:r>
      <w:r>
        <w:rPr>
          <w:szCs w:val="28"/>
        </w:rPr>
        <w:t>,00+</w:t>
      </w:r>
      <w:r w:rsidRPr="005C50AE">
        <w:rPr>
          <w:szCs w:val="28"/>
          <w:lang w:val="ru-RU"/>
        </w:rPr>
        <w:t>7560</w:t>
      </w:r>
      <w:r>
        <w:rPr>
          <w:szCs w:val="28"/>
        </w:rPr>
        <w:t>,00+</w:t>
      </w:r>
      <w:r w:rsidRPr="005C50AE">
        <w:rPr>
          <w:szCs w:val="28"/>
          <w:lang w:val="ru-RU"/>
        </w:rPr>
        <w:t>9582</w:t>
      </w:r>
      <w:r>
        <w:rPr>
          <w:szCs w:val="28"/>
        </w:rPr>
        <w:t xml:space="preserve">,00)/3 = </w:t>
      </w:r>
      <w:r w:rsidRPr="00A83AFD">
        <w:rPr>
          <w:szCs w:val="28"/>
        </w:rPr>
        <w:t>8859</w:t>
      </w:r>
      <w:r>
        <w:rPr>
          <w:szCs w:val="28"/>
        </w:rPr>
        <w:t>,00</w:t>
      </w:r>
    </w:p>
    <w:p w:rsidR="00C5083F" w:rsidRDefault="00C5083F" w:rsidP="00C5083F">
      <w:pPr>
        <w:pStyle w:val="a6"/>
        <w:ind w:left="786"/>
        <w:rPr>
          <w:szCs w:val="28"/>
        </w:rPr>
      </w:pPr>
      <w:r>
        <w:rPr>
          <w:szCs w:val="28"/>
        </w:rPr>
        <w:t>де:</w:t>
      </w:r>
    </w:p>
    <w:p w:rsidR="00C5083F" w:rsidRDefault="00C5083F" w:rsidP="00C5083F">
      <w:pPr>
        <w:pStyle w:val="a6"/>
        <w:ind w:left="786"/>
      </w:pPr>
      <w:r>
        <w:rPr>
          <w:szCs w:val="28"/>
        </w:rPr>
        <w:t>Ц</w:t>
      </w:r>
      <w:r>
        <w:rPr>
          <w:sz w:val="16"/>
          <w:szCs w:val="16"/>
        </w:rPr>
        <w:t>1</w:t>
      </w:r>
      <w:r>
        <w:rPr>
          <w:szCs w:val="28"/>
        </w:rPr>
        <w:t xml:space="preserve"> – ціна за послугу </w:t>
      </w:r>
      <w:r>
        <w:t>ТОВ «ВІНУР»;</w:t>
      </w:r>
    </w:p>
    <w:p w:rsidR="00C5083F" w:rsidRDefault="00C5083F" w:rsidP="00C5083F">
      <w:pPr>
        <w:pStyle w:val="a6"/>
        <w:ind w:firstLine="851"/>
        <w:jc w:val="both"/>
      </w:pPr>
      <w:r>
        <w:rPr>
          <w:szCs w:val="28"/>
        </w:rPr>
        <w:t>Ц</w:t>
      </w:r>
      <w:r>
        <w:rPr>
          <w:sz w:val="16"/>
          <w:szCs w:val="16"/>
        </w:rPr>
        <w:t>2</w:t>
      </w:r>
      <w:r>
        <w:rPr>
          <w:szCs w:val="28"/>
        </w:rPr>
        <w:t xml:space="preserve"> – ціна за послугу</w:t>
      </w:r>
      <w:r>
        <w:t xml:space="preserve"> ТОВ «ДАЛГАКИРАН КОМПРЕСОР УКРАЇНА»;</w:t>
      </w:r>
    </w:p>
    <w:p w:rsidR="00C5083F" w:rsidRDefault="00C5083F" w:rsidP="00C5083F">
      <w:pPr>
        <w:pStyle w:val="a6"/>
        <w:ind w:left="786"/>
      </w:pPr>
      <w:r>
        <w:rPr>
          <w:szCs w:val="28"/>
        </w:rPr>
        <w:t>Ц</w:t>
      </w:r>
      <w:r>
        <w:rPr>
          <w:sz w:val="16"/>
          <w:szCs w:val="16"/>
        </w:rPr>
        <w:t>3</w:t>
      </w:r>
      <w:r>
        <w:rPr>
          <w:szCs w:val="28"/>
        </w:rPr>
        <w:t xml:space="preserve"> – ціна за послугу</w:t>
      </w:r>
      <w:r>
        <w:t xml:space="preserve"> компанія «Мадек»</w:t>
      </w:r>
    </w:p>
    <w:p w:rsidR="00C5083F" w:rsidRDefault="00C5083F" w:rsidP="00C5083F">
      <w:pPr>
        <w:pStyle w:val="a6"/>
        <w:ind w:left="786"/>
      </w:pPr>
      <w:r>
        <w:t>К – кількість цінових пропозицій</w:t>
      </w:r>
    </w:p>
    <w:p w:rsidR="00C5083F" w:rsidRDefault="00C5083F" w:rsidP="00C5083F">
      <w:pPr>
        <w:pStyle w:val="a6"/>
        <w:ind w:left="786"/>
      </w:pPr>
      <w:r>
        <w:tab/>
        <w:t>2. Визначення очікуваної вартості:</w:t>
      </w:r>
    </w:p>
    <w:p w:rsidR="00C5083F" w:rsidRDefault="00C5083F" w:rsidP="00C5083F">
      <w:pPr>
        <w:pStyle w:val="a6"/>
        <w:ind w:left="786"/>
        <w:rPr>
          <w:szCs w:val="28"/>
        </w:rPr>
      </w:pPr>
      <w:r>
        <w:tab/>
        <w:t>ОВ = Ц</w:t>
      </w:r>
      <w:r>
        <w:rPr>
          <w:sz w:val="16"/>
          <w:szCs w:val="16"/>
        </w:rPr>
        <w:t>од</w:t>
      </w:r>
      <w:r>
        <w:rPr>
          <w:szCs w:val="28"/>
        </w:rPr>
        <w:t xml:space="preserve"> * </w:t>
      </w:r>
      <w:r>
        <w:rPr>
          <w:szCs w:val="28"/>
          <w:lang w:val="en-US"/>
        </w:rPr>
        <w:t>V</w:t>
      </w:r>
      <w:r>
        <w:rPr>
          <w:szCs w:val="28"/>
        </w:rPr>
        <w:t xml:space="preserve"> = </w:t>
      </w:r>
      <w:r w:rsidRPr="00A83AFD">
        <w:rPr>
          <w:szCs w:val="28"/>
        </w:rPr>
        <w:t>8859</w:t>
      </w:r>
      <w:r>
        <w:rPr>
          <w:szCs w:val="28"/>
        </w:rPr>
        <w:t xml:space="preserve">,00*1 = </w:t>
      </w:r>
      <w:r w:rsidRPr="00A83AFD">
        <w:rPr>
          <w:szCs w:val="28"/>
        </w:rPr>
        <w:t>8859</w:t>
      </w:r>
      <w:r>
        <w:rPr>
          <w:szCs w:val="28"/>
        </w:rPr>
        <w:t>,00 грн</w:t>
      </w:r>
    </w:p>
    <w:p w:rsidR="00C5083F" w:rsidRDefault="00C5083F" w:rsidP="00C5083F">
      <w:pPr>
        <w:pStyle w:val="a6"/>
        <w:ind w:left="426" w:firstLine="425"/>
        <w:rPr>
          <w:szCs w:val="28"/>
        </w:rPr>
      </w:pPr>
      <w:r>
        <w:rPr>
          <w:szCs w:val="28"/>
        </w:rPr>
        <w:t>де:</w:t>
      </w:r>
    </w:p>
    <w:p w:rsidR="00C5083F" w:rsidRDefault="00C5083F" w:rsidP="00C5083F">
      <w:pPr>
        <w:pStyle w:val="a6"/>
        <w:ind w:left="786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 – кількість послуг</w:t>
      </w:r>
    </w:p>
    <w:p w:rsidR="001F353E" w:rsidRPr="00C5083F" w:rsidRDefault="00C5083F" w:rsidP="00C5083F">
      <w:pPr>
        <w:pStyle w:val="a6"/>
        <w:ind w:left="786"/>
        <w:rPr>
          <w:szCs w:val="28"/>
        </w:rPr>
      </w:pPr>
      <w:r w:rsidRPr="00C5083F">
        <w:rPr>
          <w:szCs w:val="28"/>
        </w:rPr>
        <w:t>Таким чином очікувана вартість дорівнює</w:t>
      </w:r>
      <w:r>
        <w:rPr>
          <w:szCs w:val="28"/>
        </w:rPr>
        <w:t xml:space="preserve"> </w:t>
      </w:r>
      <w:r>
        <w:rPr>
          <w:b/>
          <w:szCs w:val="28"/>
        </w:rPr>
        <w:t>–</w:t>
      </w:r>
      <w:r>
        <w:rPr>
          <w:szCs w:val="28"/>
        </w:rPr>
        <w:t xml:space="preserve"> </w:t>
      </w:r>
      <w:r w:rsidRPr="00A83AFD">
        <w:rPr>
          <w:szCs w:val="28"/>
        </w:rPr>
        <w:t>8859</w:t>
      </w:r>
      <w:r>
        <w:rPr>
          <w:szCs w:val="28"/>
        </w:rPr>
        <w:t>,00 в т.ч. ПДВ.</w:t>
      </w:r>
    </w:p>
    <w:sectPr w:rsidR="001F353E" w:rsidRPr="00C5083F" w:rsidSect="00A150B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8F"/>
    <w:rsid w:val="0001615F"/>
    <w:rsid w:val="0006758F"/>
    <w:rsid w:val="00097A18"/>
    <w:rsid w:val="000A551D"/>
    <w:rsid w:val="000D25E1"/>
    <w:rsid w:val="000F43DB"/>
    <w:rsid w:val="00127BFD"/>
    <w:rsid w:val="00136A67"/>
    <w:rsid w:val="00175FA4"/>
    <w:rsid w:val="001F5F32"/>
    <w:rsid w:val="00227626"/>
    <w:rsid w:val="002726F4"/>
    <w:rsid w:val="002D1FFA"/>
    <w:rsid w:val="00351629"/>
    <w:rsid w:val="003D4282"/>
    <w:rsid w:val="00492C4F"/>
    <w:rsid w:val="004E0218"/>
    <w:rsid w:val="00583B44"/>
    <w:rsid w:val="00604131"/>
    <w:rsid w:val="007A31C6"/>
    <w:rsid w:val="007F4F2B"/>
    <w:rsid w:val="007F7463"/>
    <w:rsid w:val="00877CC1"/>
    <w:rsid w:val="00924C86"/>
    <w:rsid w:val="009C10A0"/>
    <w:rsid w:val="00A10A9B"/>
    <w:rsid w:val="00A11847"/>
    <w:rsid w:val="00A150BD"/>
    <w:rsid w:val="00AB4B77"/>
    <w:rsid w:val="00AD6D41"/>
    <w:rsid w:val="00B1079E"/>
    <w:rsid w:val="00B505BA"/>
    <w:rsid w:val="00C5083F"/>
    <w:rsid w:val="00CA3B7F"/>
    <w:rsid w:val="00DA4321"/>
    <w:rsid w:val="00DB43BF"/>
    <w:rsid w:val="00DE417C"/>
    <w:rsid w:val="00E4428F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92C7"/>
  <w15:chartTrackingRefBased/>
  <w15:docId w15:val="{D31A25C4-648B-4CA6-B790-5FC53B33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758F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06758F"/>
  </w:style>
  <w:style w:type="character" w:customStyle="1" w:styleId="2">
    <w:name w:val="Основной текст (2)_"/>
    <w:link w:val="21"/>
    <w:uiPriority w:val="99"/>
    <w:locked/>
    <w:rsid w:val="0006758F"/>
    <w:rPr>
      <w:sz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6758F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6758F"/>
    <w:pPr>
      <w:widowControl w:val="0"/>
      <w:shd w:val="clear" w:color="auto" w:fill="FFFFFF"/>
      <w:spacing w:after="0" w:line="322" w:lineRule="exact"/>
      <w:ind w:hanging="1460"/>
      <w:jc w:val="center"/>
    </w:pPr>
    <w:rPr>
      <w:sz w:val="28"/>
    </w:rPr>
  </w:style>
  <w:style w:type="character" w:customStyle="1" w:styleId="22">
    <w:name w:val="Основной текст (2) + Полужирный"/>
    <w:uiPriority w:val="99"/>
    <w:rsid w:val="0006758F"/>
    <w:rPr>
      <w:rFonts w:ascii="Times New Roman" w:hAnsi="Times New Roman"/>
      <w:b/>
      <w:sz w:val="28"/>
      <w:u w:val="none"/>
      <w:shd w:val="clear" w:color="auto" w:fill="FFFFFF"/>
    </w:rPr>
  </w:style>
  <w:style w:type="table" w:styleId="a5">
    <w:name w:val="Table Grid"/>
    <w:basedOn w:val="a1"/>
    <w:uiPriority w:val="39"/>
    <w:rsid w:val="00A150B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5083F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5147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4</cp:revision>
  <dcterms:created xsi:type="dcterms:W3CDTF">2021-08-27T08:17:00Z</dcterms:created>
  <dcterms:modified xsi:type="dcterms:W3CDTF">2021-08-27T12:06:00Z</dcterms:modified>
</cp:coreProperties>
</file>